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B8" w:rsidRPr="00187EB8" w:rsidRDefault="00187EB8" w:rsidP="00187EB8">
      <w:pPr>
        <w:pStyle w:val="Default"/>
        <w:spacing w:line="360" w:lineRule="auto"/>
        <w:jc w:val="center"/>
        <w:rPr>
          <w:rFonts w:ascii="Arial" w:hAnsi="Arial" w:cs="Arial"/>
          <w:b/>
          <w:bCs/>
          <w:color w:val="auto"/>
        </w:rPr>
      </w:pPr>
      <w:bookmarkStart w:id="0" w:name="_GoBack"/>
      <w:bookmarkEnd w:id="0"/>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0A2E80" w:rsidRPr="007200AC">
        <w:rPr>
          <w:rFonts w:ascii="Arial" w:hAnsi="Arial" w:cs="Arial"/>
          <w:b/>
          <w:bCs/>
          <w:color w:val="000000" w:themeColor="text1"/>
          <w:sz w:val="56"/>
        </w:rPr>
        <w:t>4</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 w:name="_Toc445372313"/>
      <w:r w:rsidRPr="00E21ADA">
        <w:rPr>
          <w:rFonts w:ascii="Arial" w:hAnsi="Arial" w:cs="Arial"/>
          <w:bCs w:val="0"/>
          <w:color w:val="auto"/>
          <w:sz w:val="24"/>
          <w:szCs w:val="24"/>
        </w:rPr>
        <w:t>BİRİNCİ BÖLÜM</w:t>
      </w:r>
      <w:bookmarkEnd w:id="1"/>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2" w:name="_Toc445372314"/>
      <w:r w:rsidRPr="00E21ADA">
        <w:rPr>
          <w:rFonts w:ascii="Arial" w:hAnsi="Arial" w:cs="Arial"/>
          <w:bCs w:val="0"/>
          <w:color w:val="auto"/>
          <w:sz w:val="24"/>
          <w:szCs w:val="24"/>
        </w:rPr>
        <w:t>Yardımın Amacı ve Dayanağı</w:t>
      </w:r>
      <w:bookmarkEnd w:id="2"/>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5"/>
      <w:r w:rsidRPr="00E21ADA">
        <w:rPr>
          <w:rFonts w:ascii="Arial" w:eastAsia="Times New Roman" w:hAnsi="Arial" w:cs="Arial"/>
          <w:b/>
          <w:color w:val="auto"/>
          <w:lang w:eastAsia="tr-TR"/>
        </w:rPr>
        <w:t>Giriş</w:t>
      </w:r>
      <w:bookmarkEnd w:id="3"/>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 xml:space="preserve">görev edinmiştir.  Bu kapsamda 2010 yılında başlayan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4"/>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art</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5"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5"/>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6" w:name="_Toc445372318"/>
      <w:r w:rsidRPr="00E21ADA">
        <w:rPr>
          <w:rFonts w:ascii="Arial" w:hAnsi="Arial" w:cs="Arial"/>
          <w:color w:val="auto"/>
          <w:sz w:val="24"/>
          <w:szCs w:val="24"/>
        </w:rPr>
        <w:t>İKİNCİ BÖLÜM</w:t>
      </w:r>
      <w:bookmarkEnd w:id="6"/>
    </w:p>
    <w:p w:rsidR="00251764" w:rsidRPr="00E21ADA" w:rsidRDefault="004C614F" w:rsidP="006C2B67">
      <w:pPr>
        <w:pStyle w:val="Balk1"/>
        <w:spacing w:before="0" w:line="360" w:lineRule="auto"/>
        <w:jc w:val="center"/>
        <w:rPr>
          <w:rFonts w:ascii="Arial" w:hAnsi="Arial" w:cs="Arial"/>
          <w:color w:val="auto"/>
          <w:sz w:val="24"/>
          <w:szCs w:val="24"/>
        </w:rPr>
      </w:pPr>
      <w:bookmarkStart w:id="7" w:name="_Toc445372319"/>
      <w:r w:rsidRPr="00E21ADA">
        <w:rPr>
          <w:rFonts w:ascii="Arial" w:hAnsi="Arial" w:cs="Arial"/>
          <w:color w:val="auto"/>
          <w:sz w:val="24"/>
          <w:szCs w:val="24"/>
        </w:rPr>
        <w:t>Başvuru Koşulları</w:t>
      </w:r>
      <w:bookmarkEnd w:id="7"/>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8" w:name="_Toc378248876"/>
      <w:bookmarkStart w:id="9" w:name="_Toc378249835"/>
      <w:bookmarkStart w:id="10" w:name="_Toc378250134"/>
      <w:bookmarkStart w:id="11" w:name="_Toc378250515"/>
      <w:bookmarkStart w:id="12" w:name="_Toc378250566"/>
      <w:bookmarkStart w:id="13" w:name="_Toc378250719"/>
      <w:bookmarkStart w:id="14" w:name="_Toc378250761"/>
      <w:bookmarkStart w:id="15" w:name="_Toc378250817"/>
      <w:bookmarkStart w:id="16" w:name="_Toc378250855"/>
      <w:bookmarkStart w:id="17" w:name="_Toc378252914"/>
      <w:bookmarkStart w:id="18" w:name="_Toc382841718"/>
      <w:bookmarkStart w:id="19" w:name="_Toc382841775"/>
      <w:bookmarkStart w:id="20" w:name="_Toc382841890"/>
      <w:bookmarkStart w:id="21" w:name="_Toc412204780"/>
      <w:bookmarkStart w:id="22" w:name="_Toc445372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3" w:name="_Toc445372321"/>
      <w:r w:rsidRPr="00E21ADA">
        <w:rPr>
          <w:rFonts w:ascii="Arial" w:eastAsia="Times New Roman" w:hAnsi="Arial" w:cs="Arial"/>
          <w:b/>
          <w:color w:val="auto"/>
          <w:lang w:eastAsia="tr-TR"/>
        </w:rPr>
        <w:t xml:space="preserve">Kimler Başvuru </w:t>
      </w:r>
      <w:bookmarkEnd w:id="23"/>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4"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4"/>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projeyi ilgili mevzuata uymadan hareket edebileceği şekilde yorumlanamaz.</w:t>
      </w:r>
    </w:p>
    <w:p w:rsidR="00B27EBC" w:rsidRDefault="00B27EBC"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5" w:name="_Toc445372324"/>
      <w:r w:rsidRPr="00E21ADA">
        <w:rPr>
          <w:rFonts w:ascii="Arial" w:hAnsi="Arial" w:cs="Arial"/>
          <w:bCs w:val="0"/>
          <w:color w:val="auto"/>
          <w:sz w:val="24"/>
          <w:szCs w:val="24"/>
        </w:rPr>
        <w:lastRenderedPageBreak/>
        <w:t>ÜÇÜNCÜ BÖLÜM</w:t>
      </w:r>
      <w:bookmarkEnd w:id="25"/>
    </w:p>
    <w:p w:rsidR="00251764" w:rsidRDefault="004F2586" w:rsidP="006C2B67">
      <w:pPr>
        <w:pStyle w:val="Balk1"/>
        <w:spacing w:before="0" w:line="360" w:lineRule="auto"/>
        <w:jc w:val="center"/>
        <w:rPr>
          <w:rFonts w:ascii="Arial" w:hAnsi="Arial" w:cs="Arial"/>
          <w:bCs w:val="0"/>
          <w:color w:val="auto"/>
          <w:sz w:val="24"/>
          <w:szCs w:val="24"/>
        </w:rPr>
      </w:pPr>
      <w:bookmarkStart w:id="26"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6"/>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7" w:name="_Toc345882437"/>
      <w:bookmarkStart w:id="28" w:name="_Toc345882475"/>
      <w:bookmarkStart w:id="29" w:name="_Toc345882700"/>
      <w:bookmarkStart w:id="30" w:name="_Toc345882773"/>
      <w:bookmarkStart w:id="31" w:name="_Toc345884437"/>
      <w:bookmarkStart w:id="32" w:name="_Toc345884490"/>
      <w:bookmarkStart w:id="33" w:name="_Toc345884554"/>
      <w:bookmarkStart w:id="34" w:name="_Toc345884602"/>
      <w:bookmarkStart w:id="35" w:name="_Toc346113852"/>
      <w:bookmarkStart w:id="36" w:name="_Toc346114070"/>
      <w:bookmarkStart w:id="37" w:name="_Toc378248882"/>
      <w:bookmarkStart w:id="38" w:name="_Toc378249841"/>
      <w:bookmarkStart w:id="39" w:name="_Toc378250140"/>
      <w:bookmarkStart w:id="40" w:name="_Toc378250521"/>
      <w:bookmarkStart w:id="41" w:name="_Toc378250572"/>
      <w:bookmarkStart w:id="42" w:name="_Toc378250725"/>
      <w:bookmarkStart w:id="43" w:name="_Toc378250767"/>
      <w:bookmarkStart w:id="44" w:name="_Toc378250823"/>
      <w:bookmarkStart w:id="45" w:name="_Toc378250861"/>
      <w:bookmarkStart w:id="46" w:name="_Toc378252920"/>
      <w:bookmarkStart w:id="47" w:name="_Toc382841724"/>
      <w:bookmarkStart w:id="48" w:name="_Toc382841781"/>
      <w:bookmarkStart w:id="49" w:name="_Toc382841896"/>
      <w:bookmarkStart w:id="50" w:name="_Toc412204786"/>
      <w:bookmarkStart w:id="51" w:name="_Toc4453723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2" w:name="_Toc346113853"/>
      <w:bookmarkStart w:id="53" w:name="_Toc346114071"/>
      <w:bookmarkStart w:id="54" w:name="_Toc378248883"/>
      <w:bookmarkStart w:id="55" w:name="_Toc378249842"/>
      <w:bookmarkStart w:id="56" w:name="_Toc378250141"/>
      <w:bookmarkStart w:id="57" w:name="_Toc378250522"/>
      <w:bookmarkStart w:id="58" w:name="_Toc378250573"/>
      <w:bookmarkStart w:id="59" w:name="_Toc378250726"/>
      <w:bookmarkStart w:id="60" w:name="_Toc378250768"/>
      <w:bookmarkStart w:id="61" w:name="_Toc378250824"/>
      <w:bookmarkStart w:id="62" w:name="_Toc378250862"/>
      <w:bookmarkStart w:id="63" w:name="_Toc378252921"/>
      <w:bookmarkStart w:id="64" w:name="_Toc382841725"/>
      <w:bookmarkStart w:id="65" w:name="_Toc382841782"/>
      <w:bookmarkStart w:id="66" w:name="_Toc382841897"/>
      <w:bookmarkStart w:id="67" w:name="_Toc412204787"/>
      <w:bookmarkStart w:id="68" w:name="_Toc44537232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9" w:name="_Toc378248884"/>
      <w:bookmarkStart w:id="70" w:name="_Toc378249843"/>
      <w:bookmarkStart w:id="71" w:name="_Toc378250142"/>
      <w:bookmarkStart w:id="72" w:name="_Toc378250523"/>
      <w:bookmarkStart w:id="73" w:name="_Toc378250574"/>
      <w:bookmarkStart w:id="74" w:name="_Toc378250727"/>
      <w:bookmarkStart w:id="75" w:name="_Toc378250769"/>
      <w:bookmarkStart w:id="76" w:name="_Toc378250825"/>
      <w:bookmarkStart w:id="77" w:name="_Toc378250863"/>
      <w:bookmarkStart w:id="78" w:name="_Toc378252922"/>
      <w:bookmarkStart w:id="79" w:name="_Toc382841726"/>
      <w:bookmarkStart w:id="80" w:name="_Toc382841783"/>
      <w:bookmarkStart w:id="81" w:name="_Toc382841898"/>
      <w:bookmarkStart w:id="82" w:name="_Toc412204788"/>
      <w:bookmarkStart w:id="83" w:name="_Toc4453723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4"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4"/>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5"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5"/>
    </w:p>
    <w:p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4163ED" w:rsidRPr="007200AC">
        <w:rPr>
          <w:rFonts w:ascii="Arial" w:hAnsi="Arial" w:cs="Arial"/>
          <w:iCs/>
          <w:color w:val="auto"/>
        </w:rPr>
        <w:t>4</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B928D6" w:rsidRPr="00843A20" w:rsidRDefault="00B928D6"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Sivil toplum kuruluşlarının kapasitelerinin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 ve demokrasi,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Göç ve uyum,</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Kadın hakları, aile değerlerinin korunması ve kadına yönelik şiddetin önlenmesi,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dayanışmanın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İstihdamın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6"/>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7" w:name="_Toc445372332"/>
      <w:r w:rsidRPr="00E21ADA">
        <w:rPr>
          <w:rFonts w:ascii="Arial" w:hAnsi="Arial" w:cs="Arial"/>
          <w:bCs w:val="0"/>
          <w:color w:val="auto"/>
          <w:sz w:val="24"/>
          <w:szCs w:val="24"/>
        </w:rPr>
        <w:t>Maliyetlerin Uygunluğu</w:t>
      </w:r>
      <w:bookmarkEnd w:id="87"/>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FA2058" w:rsidRDefault="00FA2058" w:rsidP="00233558">
      <w:pPr>
        <w:pStyle w:val="ListeParagraf"/>
        <w:autoSpaceDE w:val="0"/>
        <w:autoSpaceDN w:val="0"/>
        <w:adjustRightInd w:val="0"/>
        <w:spacing w:after="0" w:line="360" w:lineRule="auto"/>
        <w:rPr>
          <w:rFonts w:ascii="Arial" w:hAnsi="Arial" w:cs="Arial"/>
          <w:color w:val="auto"/>
        </w:rPr>
      </w:pPr>
    </w:p>
    <w:p w:rsidR="00251764" w:rsidRPr="00E21ADA" w:rsidRDefault="00251764" w:rsidP="00B27EBC">
      <w:pPr>
        <w:rPr>
          <w:rFonts w:ascii="Arial" w:eastAsia="Times New Roman" w:hAnsi="Arial" w:cs="Arial"/>
          <w:b/>
          <w:bCs/>
          <w:vanish/>
          <w:color w:val="auto"/>
          <w:lang w:eastAsia="tr-TR"/>
        </w:rPr>
      </w:pPr>
      <w:bookmarkStart w:id="88" w:name="_Toc345882444"/>
      <w:bookmarkStart w:id="89" w:name="_Toc345882482"/>
      <w:bookmarkStart w:id="90" w:name="_Toc345882707"/>
      <w:bookmarkStart w:id="91" w:name="_Toc345882780"/>
      <w:bookmarkStart w:id="92" w:name="_Toc345884444"/>
      <w:bookmarkStart w:id="93" w:name="_Toc345884497"/>
      <w:bookmarkStart w:id="94" w:name="_Toc345884561"/>
      <w:bookmarkStart w:id="95" w:name="_Toc345884609"/>
      <w:bookmarkStart w:id="96" w:name="_Toc346113858"/>
      <w:bookmarkStart w:id="97" w:name="_Toc346114076"/>
      <w:bookmarkStart w:id="98" w:name="_Toc378248889"/>
      <w:bookmarkStart w:id="99" w:name="_Toc378249848"/>
      <w:bookmarkStart w:id="100" w:name="_Toc378250147"/>
      <w:bookmarkStart w:id="101" w:name="_Toc378250528"/>
      <w:bookmarkStart w:id="102" w:name="_Toc378250579"/>
      <w:bookmarkStart w:id="103" w:name="_Toc378250732"/>
      <w:bookmarkStart w:id="104" w:name="_Toc378250774"/>
      <w:bookmarkStart w:id="105" w:name="_Toc378250830"/>
      <w:bookmarkStart w:id="106" w:name="_Toc378250868"/>
      <w:bookmarkStart w:id="107" w:name="_Toc378252927"/>
      <w:bookmarkStart w:id="108" w:name="_Toc345882445"/>
      <w:bookmarkStart w:id="109" w:name="_Toc345882483"/>
      <w:bookmarkStart w:id="110" w:name="_Toc345882708"/>
      <w:bookmarkStart w:id="111" w:name="_Toc345882781"/>
      <w:bookmarkStart w:id="112" w:name="_Toc345884445"/>
      <w:bookmarkStart w:id="113" w:name="_Toc345884498"/>
      <w:bookmarkStart w:id="114" w:name="_Toc345884562"/>
      <w:bookmarkStart w:id="115" w:name="_Toc345884610"/>
      <w:bookmarkStart w:id="116" w:name="_Toc346113859"/>
      <w:bookmarkStart w:id="117" w:name="_Toc346114077"/>
      <w:bookmarkStart w:id="118" w:name="_Toc378248890"/>
      <w:bookmarkStart w:id="119" w:name="_Toc378249849"/>
      <w:bookmarkStart w:id="120" w:name="_Toc378250148"/>
      <w:bookmarkStart w:id="121" w:name="_Toc378250529"/>
      <w:bookmarkStart w:id="122" w:name="_Toc378250580"/>
      <w:bookmarkStart w:id="123" w:name="_Toc378250733"/>
      <w:bookmarkStart w:id="124" w:name="_Toc378250775"/>
      <w:bookmarkStart w:id="125" w:name="_Toc378250831"/>
      <w:bookmarkStart w:id="126" w:name="_Toc378250869"/>
      <w:bookmarkStart w:id="127" w:name="_Toc378252928"/>
      <w:bookmarkStart w:id="128" w:name="_Toc345882446"/>
      <w:bookmarkStart w:id="129" w:name="_Toc345882484"/>
      <w:bookmarkStart w:id="130" w:name="_Toc345882709"/>
      <w:bookmarkStart w:id="131" w:name="_Toc345882782"/>
      <w:bookmarkStart w:id="132" w:name="_Toc345884446"/>
      <w:bookmarkStart w:id="133" w:name="_Toc345884499"/>
      <w:bookmarkStart w:id="134" w:name="_Toc345884563"/>
      <w:bookmarkStart w:id="135" w:name="_Toc345884611"/>
      <w:bookmarkStart w:id="136" w:name="_Toc346113860"/>
      <w:bookmarkStart w:id="137" w:name="_Toc346114078"/>
      <w:bookmarkStart w:id="138" w:name="_Toc378248891"/>
      <w:bookmarkStart w:id="139" w:name="_Toc378249850"/>
      <w:bookmarkStart w:id="140" w:name="_Toc378250149"/>
      <w:bookmarkStart w:id="141" w:name="_Toc378250530"/>
      <w:bookmarkStart w:id="142" w:name="_Toc378250581"/>
      <w:bookmarkStart w:id="143" w:name="_Toc378250734"/>
      <w:bookmarkStart w:id="144" w:name="_Toc378250776"/>
      <w:bookmarkStart w:id="145" w:name="_Toc378250832"/>
      <w:bookmarkStart w:id="146" w:name="_Toc378250870"/>
      <w:bookmarkStart w:id="147" w:name="_Toc378252929"/>
      <w:bookmarkStart w:id="148" w:name="_Toc345882447"/>
      <w:bookmarkStart w:id="149" w:name="_Toc345882485"/>
      <w:bookmarkStart w:id="150" w:name="_Toc345882710"/>
      <w:bookmarkStart w:id="151" w:name="_Toc345882783"/>
      <w:bookmarkStart w:id="152" w:name="_Toc345884447"/>
      <w:bookmarkStart w:id="153" w:name="_Toc345884500"/>
      <w:bookmarkStart w:id="154" w:name="_Toc345884564"/>
      <w:bookmarkStart w:id="155" w:name="_Toc345884612"/>
      <w:bookmarkStart w:id="156" w:name="_Toc346113861"/>
      <w:bookmarkStart w:id="157" w:name="_Toc346114079"/>
      <w:bookmarkStart w:id="158" w:name="_Toc378248892"/>
      <w:bookmarkStart w:id="159" w:name="_Toc378249851"/>
      <w:bookmarkStart w:id="160" w:name="_Toc378250150"/>
      <w:bookmarkStart w:id="161" w:name="_Toc378250531"/>
      <w:bookmarkStart w:id="162" w:name="_Toc378250582"/>
      <w:bookmarkStart w:id="163" w:name="_Toc378250735"/>
      <w:bookmarkStart w:id="164" w:name="_Toc378250777"/>
      <w:bookmarkStart w:id="165" w:name="_Toc378250833"/>
      <w:bookmarkStart w:id="166" w:name="_Toc378250871"/>
      <w:bookmarkStart w:id="167" w:name="_Toc3782529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8"/>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temrinlik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9"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9"/>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Bankacılık işlemlerinden doğan masraflar (havale, eft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lastRenderedPageBreak/>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70"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70"/>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E50BF6" w:rsidRPr="007200AC">
        <w:rPr>
          <w:rFonts w:ascii="Arial" w:hAnsi="Arial" w:cs="Arial"/>
          <w:b/>
          <w:bCs/>
          <w:color w:val="auto"/>
        </w:rPr>
        <w:t>7.200</w:t>
      </w:r>
      <w:r w:rsidR="00917985" w:rsidRPr="007200AC">
        <w:rPr>
          <w:rFonts w:ascii="Arial" w:hAnsi="Arial" w:cs="Arial"/>
          <w:b/>
          <w:bCs/>
          <w:color w:val="auto"/>
        </w:rPr>
        <w:t xml:space="preserve"> </w:t>
      </w:r>
      <w:r w:rsidR="00395E23" w:rsidRPr="007200AC">
        <w:rPr>
          <w:rFonts w:ascii="Arial" w:hAnsi="Arial" w:cs="Arial"/>
          <w:b/>
          <w:bCs/>
          <w:color w:val="auto"/>
        </w:rPr>
        <w:t>₺ (</w:t>
      </w:r>
      <w:r w:rsidR="00E50BF6" w:rsidRPr="007200AC">
        <w:rPr>
          <w:rFonts w:ascii="Arial" w:hAnsi="Arial" w:cs="Arial"/>
          <w:b/>
          <w:bCs/>
          <w:color w:val="auto"/>
        </w:rPr>
        <w:t>Yedibinikiyüz</w:t>
      </w:r>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hükmü gereğince kamu görevlileri 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lastRenderedPageBreak/>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1" w:name="_Toc445372336"/>
      <w:r w:rsidRPr="00E21ADA">
        <w:rPr>
          <w:rFonts w:ascii="Arial" w:hAnsi="Arial" w:cs="Arial"/>
          <w:bCs w:val="0"/>
          <w:color w:val="auto"/>
          <w:sz w:val="24"/>
          <w:szCs w:val="24"/>
        </w:rPr>
        <w:t>Ayni Katkılar</w:t>
      </w:r>
      <w:bookmarkEnd w:id="171"/>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2"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2"/>
    </w:p>
    <w:p w:rsidR="000123EF" w:rsidRDefault="00D671CA" w:rsidP="00F40C2E">
      <w:pPr>
        <w:spacing w:after="0" w:line="360" w:lineRule="auto"/>
        <w:rPr>
          <w:rFonts w:ascii="Arial" w:hAnsi="Arial" w:cs="Arial"/>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E50BF6" w:rsidRPr="00E50BF6" w:rsidRDefault="00FB3C64" w:rsidP="00F40C2E">
      <w:pPr>
        <w:spacing w:after="0" w:line="360" w:lineRule="auto"/>
        <w:rPr>
          <w:rFonts w:ascii="Arial" w:hAnsi="Arial" w:cs="Arial"/>
          <w:color w:val="auto"/>
        </w:rPr>
      </w:pPr>
      <w:r w:rsidRPr="007200AC">
        <w:rPr>
          <w:rFonts w:ascii="Arial" w:hAnsi="Arial" w:cs="Arial"/>
          <w:b/>
          <w:color w:val="auto"/>
        </w:rPr>
        <w:t>Derneğin tanıtım materyali için bütçe talebinde bulunmaması derneğin görünürlük kurallarına ilişkin sorumluluğunu ortadan kaldırmaz.</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lastRenderedPageBreak/>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lastRenderedPageBreak/>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Default="00F43FAB"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3" w:name="_Toc445372338"/>
      <w:r w:rsidRPr="00E21ADA">
        <w:rPr>
          <w:rFonts w:ascii="Arial" w:hAnsi="Arial" w:cs="Arial"/>
          <w:bCs w:val="0"/>
          <w:color w:val="auto"/>
          <w:sz w:val="24"/>
          <w:szCs w:val="24"/>
        </w:rPr>
        <w:lastRenderedPageBreak/>
        <w:t>DÖRDÜNCÜ BÖLÜM</w:t>
      </w:r>
      <w:bookmarkEnd w:id="173"/>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4" w:name="_Toc445372339"/>
      <w:r w:rsidRPr="00E21ADA">
        <w:rPr>
          <w:rFonts w:ascii="Arial" w:hAnsi="Arial" w:cs="Arial"/>
          <w:bCs w:val="0"/>
          <w:color w:val="auto"/>
          <w:sz w:val="24"/>
          <w:szCs w:val="24"/>
        </w:rPr>
        <w:t>Başvuru Şekli ve Yapılacak İşlemler</w:t>
      </w:r>
      <w:bookmarkEnd w:id="174"/>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5" w:name="_Toc345882452"/>
      <w:bookmarkStart w:id="176" w:name="_Toc345882490"/>
      <w:bookmarkStart w:id="177" w:name="_Toc345882715"/>
      <w:bookmarkStart w:id="178" w:name="_Toc345882788"/>
      <w:bookmarkStart w:id="179" w:name="_Toc345884452"/>
      <w:bookmarkStart w:id="180" w:name="_Toc345884505"/>
      <w:bookmarkStart w:id="181" w:name="_Toc345884569"/>
      <w:bookmarkStart w:id="182" w:name="_Toc345884617"/>
      <w:bookmarkStart w:id="183" w:name="_Toc346113867"/>
      <w:bookmarkStart w:id="184" w:name="_Toc346114085"/>
      <w:bookmarkStart w:id="185" w:name="_Toc378248910"/>
      <w:bookmarkStart w:id="186" w:name="_Toc445372340"/>
      <w:bookmarkEnd w:id="175"/>
      <w:bookmarkEnd w:id="176"/>
      <w:bookmarkEnd w:id="177"/>
      <w:bookmarkEnd w:id="178"/>
      <w:bookmarkEnd w:id="179"/>
      <w:bookmarkEnd w:id="180"/>
      <w:bookmarkEnd w:id="181"/>
      <w:bookmarkEnd w:id="182"/>
      <w:bookmarkEnd w:id="183"/>
      <w:bookmarkEnd w:id="184"/>
      <w:bookmarkEnd w:id="185"/>
      <w:r w:rsidRPr="00E21ADA">
        <w:rPr>
          <w:rFonts w:ascii="Arial" w:hAnsi="Arial" w:cs="Arial"/>
          <w:b/>
          <w:color w:val="auto"/>
        </w:rPr>
        <w:t>Proje Başvuru İ</w:t>
      </w:r>
      <w:r w:rsidR="00F10EF6" w:rsidRPr="00E21ADA">
        <w:rPr>
          <w:rFonts w:ascii="Arial" w:hAnsi="Arial" w:cs="Arial"/>
          <w:b/>
          <w:color w:val="auto"/>
        </w:rPr>
        <w:t>şlemleri</w:t>
      </w:r>
      <w:bookmarkEnd w:id="186"/>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7" w:name="_Toc445372341"/>
    </w:p>
    <w:p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7"/>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6073"/>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B928D6" w:rsidP="00840E21">
            <w:pPr>
              <w:autoSpaceDE w:val="0"/>
              <w:autoSpaceDN w:val="0"/>
              <w:adjustRightInd w:val="0"/>
              <w:spacing w:before="0" w:line="360" w:lineRule="auto"/>
              <w:rPr>
                <w:rFonts w:ascii="Arial" w:hAnsi="Arial" w:cs="Arial"/>
                <w:b/>
                <w:color w:val="auto"/>
                <w:sz w:val="22"/>
              </w:rPr>
            </w:pPr>
            <w:r w:rsidRPr="007200AC">
              <w:rPr>
                <w:rFonts w:ascii="Arial" w:hAnsi="Arial" w:cs="Arial"/>
                <w:b/>
                <w:color w:val="auto"/>
                <w:sz w:val="22"/>
              </w:rPr>
              <w:t>ŞUBAT</w:t>
            </w:r>
            <w:r w:rsidR="00146576" w:rsidRPr="007200AC">
              <w:rPr>
                <w:rFonts w:ascii="Arial" w:hAnsi="Arial" w:cs="Arial"/>
                <w:b/>
                <w:color w:val="auto"/>
                <w:sz w:val="22"/>
              </w:rPr>
              <w:t xml:space="preserve"> </w:t>
            </w:r>
            <w:r w:rsidRPr="007200AC">
              <w:rPr>
                <w:rFonts w:ascii="Arial" w:hAnsi="Arial" w:cs="Arial"/>
                <w:b/>
                <w:color w:val="auto"/>
                <w:sz w:val="22"/>
              </w:rPr>
              <w:t>202</w:t>
            </w:r>
            <w:r w:rsidR="000A2E80" w:rsidRPr="007200AC">
              <w:rPr>
                <w:rFonts w:ascii="Arial" w:hAnsi="Arial" w:cs="Arial"/>
                <w:b/>
                <w:color w:val="auto"/>
                <w:sz w:val="22"/>
              </w:rPr>
              <w:t>4</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8" w:name="_Toc445372342"/>
    </w:p>
    <w:p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İçişleri Bakanlığı Sivil Toplumla İlişkiler Genel Müdürlüğüne PRODES üzerinden ………. isimli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lastRenderedPageBreak/>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8"/>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pdf</w:t>
      </w:r>
      <w:r w:rsidR="005436F1" w:rsidRPr="00E21ADA">
        <w:rPr>
          <w:rFonts w:ascii="Arial" w:hAnsi="Arial" w:cs="Arial"/>
          <w:color w:val="auto"/>
        </w:rPr>
        <w:t xml:space="preserve">, </w:t>
      </w:r>
      <w:r w:rsidR="00F43FAB" w:rsidRPr="00E21ADA">
        <w:rPr>
          <w:rFonts w:ascii="Arial" w:hAnsi="Arial" w:cs="Arial"/>
          <w:color w:val="auto"/>
        </w:rPr>
        <w:t>word, jpeg</w:t>
      </w:r>
      <w:r w:rsidR="000B5701" w:rsidRPr="00E21ADA">
        <w:rPr>
          <w:rFonts w:ascii="Arial" w:hAnsi="Arial" w:cs="Arial"/>
          <w:color w:val="auto"/>
        </w:rPr>
        <w:t xml:space="preserve"> veya </w:t>
      </w:r>
      <w:r w:rsidR="005D050F" w:rsidRPr="00E21ADA">
        <w:rPr>
          <w:rFonts w:ascii="Arial" w:hAnsi="Arial" w:cs="Arial"/>
          <w:color w:val="auto"/>
        </w:rPr>
        <w:t>tif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0A2E80" w:rsidRPr="007200AC">
        <w:rPr>
          <w:rFonts w:ascii="Arial" w:hAnsi="Arial" w:cs="Arial"/>
          <w:b/>
          <w:bCs/>
          <w:color w:val="000000" w:themeColor="text1"/>
        </w:rPr>
        <w:t>2</w:t>
      </w:r>
      <w:r w:rsidR="00814D3B" w:rsidRPr="007200AC">
        <w:rPr>
          <w:rFonts w:ascii="Arial" w:hAnsi="Arial" w:cs="Arial"/>
          <w:b/>
          <w:bCs/>
          <w:color w:val="000000" w:themeColor="text1"/>
        </w:rPr>
        <w:t>0</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lastRenderedPageBreak/>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2024</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B58" w:rsidRDefault="008D6B58">
      <w:pPr>
        <w:spacing w:after="0" w:line="240" w:lineRule="auto"/>
      </w:pPr>
      <w:r>
        <w:separator/>
      </w:r>
    </w:p>
  </w:endnote>
  <w:endnote w:type="continuationSeparator" w:id="0">
    <w:p w:rsidR="008D6B58" w:rsidRDefault="008D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128BD" w:rsidRPr="005128B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128BD" w:rsidRPr="005128B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B58" w:rsidRDefault="008D6B58">
      <w:pPr>
        <w:spacing w:after="0" w:line="240" w:lineRule="auto"/>
      </w:pPr>
      <w:r>
        <w:separator/>
      </w:r>
    </w:p>
  </w:footnote>
  <w:footnote w:type="continuationSeparator" w:id="0">
    <w:p w:rsidR="008D6B58" w:rsidRDefault="008D6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Default="008D6B5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Pr="00F409E0" w:rsidRDefault="008D6B58"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A2E8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Default="008D6B58"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64"/>
    <w:rsid w:val="000000D0"/>
    <w:rsid w:val="000021F0"/>
    <w:rsid w:val="000022C2"/>
    <w:rsid w:val="000036A0"/>
    <w:rsid w:val="00003D31"/>
    <w:rsid w:val="00005123"/>
    <w:rsid w:val="000077E1"/>
    <w:rsid w:val="000100CE"/>
    <w:rsid w:val="000123EF"/>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C7644"/>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3146"/>
    <w:rsid w:val="004163ED"/>
    <w:rsid w:val="00417D73"/>
    <w:rsid w:val="00420352"/>
    <w:rsid w:val="00420BB1"/>
    <w:rsid w:val="00425D68"/>
    <w:rsid w:val="00427B7C"/>
    <w:rsid w:val="00433EF5"/>
    <w:rsid w:val="00436B37"/>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28BD"/>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3B34"/>
    <w:rsid w:val="00694550"/>
    <w:rsid w:val="00695304"/>
    <w:rsid w:val="006962CE"/>
    <w:rsid w:val="00697118"/>
    <w:rsid w:val="006A2CDB"/>
    <w:rsid w:val="006A33C6"/>
    <w:rsid w:val="006A3645"/>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7F6799"/>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A10D9"/>
    <w:rsid w:val="008A7B5E"/>
    <w:rsid w:val="008B3FE6"/>
    <w:rsid w:val="008B56A9"/>
    <w:rsid w:val="008C0242"/>
    <w:rsid w:val="008C1013"/>
    <w:rsid w:val="008D6002"/>
    <w:rsid w:val="008D6140"/>
    <w:rsid w:val="008D6B58"/>
    <w:rsid w:val="008E4E92"/>
    <w:rsid w:val="008E6391"/>
    <w:rsid w:val="008E6AA5"/>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36756"/>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4C09"/>
    <w:rsid w:val="00DA51AA"/>
    <w:rsid w:val="00DA58D6"/>
    <w:rsid w:val="00DA7E07"/>
    <w:rsid w:val="00DB3D6E"/>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628C"/>
    <w:rsid w:val="00F409E0"/>
    <w:rsid w:val="00F40C2E"/>
    <w:rsid w:val="00F43FAB"/>
    <w:rsid w:val="00F44F03"/>
    <w:rsid w:val="00F4721D"/>
    <w:rsid w:val="00F50D43"/>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9EDD-BB8D-45F7-83A0-68E3C039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2942</Words>
  <Characters>16776</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Admin</cp:lastModifiedBy>
  <cp:revision>2</cp:revision>
  <cp:lastPrinted>2023-01-31T07:40:00Z</cp:lastPrinted>
  <dcterms:created xsi:type="dcterms:W3CDTF">2024-03-05T13:14:00Z</dcterms:created>
  <dcterms:modified xsi:type="dcterms:W3CDTF">2024-03-05T13:14:00Z</dcterms:modified>
</cp:coreProperties>
</file>